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安阳市岷山有色金属有限责任公司退役动力电池梯次利用及回收项目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44EB321A"/>
    <w:rsid w:val="6D535020"/>
    <w:rsid w:val="785B0B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2</TotalTime>
  <ScaleCrop>false</ScaleCrop>
  <LinksUpToDate>false</LinksUpToDate>
  <CharactersWithSpaces>0</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平凡一男子</cp:lastModifiedBy>
  <dcterms:modified xsi:type="dcterms:W3CDTF">2019-07-31T10:52:14Z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